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EB6FF" w14:textId="164C06C1" w:rsidR="007E5EEE" w:rsidRDefault="00E054BB" w:rsidP="00456A57">
      <w:pPr>
        <w:spacing w:line="360" w:lineRule="auto"/>
      </w:pPr>
      <w:r>
        <w:rPr>
          <w:noProof/>
        </w:rPr>
        <w:drawing>
          <wp:anchor distT="0" distB="0" distL="114300" distR="114300" simplePos="0" relativeHeight="251658240" behindDoc="0" locked="0" layoutInCell="1" allowOverlap="1" wp14:anchorId="7DABCDCF" wp14:editId="3933A08D">
            <wp:simplePos x="0" y="0"/>
            <wp:positionH relativeFrom="column">
              <wp:posOffset>4229100</wp:posOffset>
            </wp:positionH>
            <wp:positionV relativeFrom="paragraph">
              <wp:posOffset>0</wp:posOffset>
            </wp:positionV>
            <wp:extent cx="2676525" cy="1378410"/>
            <wp:effectExtent l="0" t="0" r="0" b="0"/>
            <wp:wrapThrough wrapText="bothSides">
              <wp:wrapPolygon edited="0">
                <wp:start x="0" y="0"/>
                <wp:lineTo x="0" y="21202"/>
                <wp:lineTo x="21369" y="21202"/>
                <wp:lineTo x="213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76525" cy="1378410"/>
                    </a:xfrm>
                    <a:prstGeom prst="rect">
                      <a:avLst/>
                    </a:prstGeom>
                    <a:noFill/>
                    <a:ln>
                      <a:noFill/>
                    </a:ln>
                  </pic:spPr>
                </pic:pic>
              </a:graphicData>
            </a:graphic>
          </wp:anchor>
        </w:drawing>
      </w:r>
    </w:p>
    <w:p w14:paraId="6A0412F4" w14:textId="77777777" w:rsidR="00E054BB" w:rsidRDefault="00E054BB" w:rsidP="00456A57">
      <w:pPr>
        <w:spacing w:line="360" w:lineRule="auto"/>
      </w:pPr>
    </w:p>
    <w:p w14:paraId="02B49189" w14:textId="77777777" w:rsidR="00E054BB" w:rsidRDefault="00E054BB" w:rsidP="00456A57">
      <w:pPr>
        <w:spacing w:line="360" w:lineRule="auto"/>
      </w:pPr>
    </w:p>
    <w:p w14:paraId="016D39B2" w14:textId="77777777" w:rsidR="00E054BB" w:rsidRDefault="00E054BB" w:rsidP="00456A57">
      <w:pPr>
        <w:spacing w:line="360" w:lineRule="auto"/>
      </w:pPr>
    </w:p>
    <w:p w14:paraId="0461D940" w14:textId="128B9103" w:rsidR="007E5EEE" w:rsidRDefault="007E5EEE" w:rsidP="00456A57">
      <w:pPr>
        <w:spacing w:line="360" w:lineRule="auto"/>
      </w:pPr>
      <w:r>
        <w:t xml:space="preserve">February </w:t>
      </w:r>
      <w:r w:rsidR="00DF0272">
        <w:t>13</w:t>
      </w:r>
      <w:r>
        <w:t>, 2023</w:t>
      </w:r>
    </w:p>
    <w:p w14:paraId="5465A1BD" w14:textId="77777777" w:rsidR="00E054BB" w:rsidRDefault="00E054BB" w:rsidP="00456A57">
      <w:pPr>
        <w:spacing w:line="360" w:lineRule="auto"/>
      </w:pPr>
    </w:p>
    <w:p w14:paraId="391A46F6" w14:textId="592C8F4C" w:rsidR="00AF3538" w:rsidRPr="007E5EEE" w:rsidRDefault="00AF3538" w:rsidP="00456A57">
      <w:pPr>
        <w:spacing w:line="360" w:lineRule="auto"/>
      </w:pPr>
      <w:r w:rsidRPr="007E5EEE">
        <w:t>Dear Fellow Physicians and Colleagues,</w:t>
      </w:r>
      <w:r w:rsidR="00E054BB" w:rsidRPr="00E054BB">
        <w:t xml:space="preserve"> </w:t>
      </w:r>
    </w:p>
    <w:p w14:paraId="54196252" w14:textId="1D37C212" w:rsidR="00456A57" w:rsidRPr="007E5EEE" w:rsidRDefault="00456A57" w:rsidP="00456A57">
      <w:pPr>
        <w:spacing w:line="360" w:lineRule="auto"/>
      </w:pPr>
      <w:r w:rsidRPr="007E5EEE">
        <w:t>With t</w:t>
      </w:r>
      <w:r w:rsidR="002C47D0" w:rsidRPr="007E5EEE">
        <w:t xml:space="preserve">he upcoming transition to TogetherCare Epic </w:t>
      </w:r>
      <w:r w:rsidRPr="007E5EEE">
        <w:t xml:space="preserve">we </w:t>
      </w:r>
      <w:r w:rsidR="007E5EEE">
        <w:t xml:space="preserve">were recently notified that </w:t>
      </w:r>
      <w:r w:rsidR="002C47D0" w:rsidRPr="007E5EEE">
        <w:t xml:space="preserve">the </w:t>
      </w:r>
      <w:r w:rsidR="00AD7C3A" w:rsidRPr="007E5EEE">
        <w:t xml:space="preserve">ambulatory </w:t>
      </w:r>
      <w:r w:rsidR="002C47D0" w:rsidRPr="007E5EEE">
        <w:t>radiology interface that we currently have with St. Joseph’s Imaging Associates</w:t>
      </w:r>
      <w:r w:rsidR="007E5EEE">
        <w:t xml:space="preserve"> will no longer be available</w:t>
      </w:r>
      <w:r w:rsidR="00F66278" w:rsidRPr="007E5EEE">
        <w:t>.</w:t>
      </w:r>
      <w:r w:rsidR="002C47D0" w:rsidRPr="007E5EEE">
        <w:t xml:space="preserve"> </w:t>
      </w:r>
      <w:r w:rsidR="00F66278" w:rsidRPr="007E5EEE">
        <w:t>T</w:t>
      </w:r>
      <w:r w:rsidR="002C47D0" w:rsidRPr="007E5EEE">
        <w:t xml:space="preserve">his </w:t>
      </w:r>
      <w:r w:rsidR="00F66278" w:rsidRPr="007E5EEE">
        <w:t>change is</w:t>
      </w:r>
      <w:r w:rsidR="002C47D0" w:rsidRPr="007E5EEE">
        <w:t xml:space="preserve"> necessary due to </w:t>
      </w:r>
      <w:r w:rsidR="00F66278" w:rsidRPr="007E5EEE">
        <w:t xml:space="preserve">the </w:t>
      </w:r>
      <w:r w:rsidR="002C47D0" w:rsidRPr="007E5EEE">
        <w:t>national system</w:t>
      </w:r>
      <w:r w:rsidR="00F66278" w:rsidRPr="007E5EEE">
        <w:t>-</w:t>
      </w:r>
      <w:r w:rsidR="002C47D0" w:rsidRPr="007E5EEE">
        <w:t>wide decision to remove the individual interfaces that existed between</w:t>
      </w:r>
      <w:r w:rsidR="00F66278" w:rsidRPr="007E5EEE">
        <w:t xml:space="preserve"> </w:t>
      </w:r>
      <w:r w:rsidR="002C47D0" w:rsidRPr="007E5EEE">
        <w:t>outside radiology groups</w:t>
      </w:r>
      <w:r w:rsidR="00F66278" w:rsidRPr="007E5EEE">
        <w:t xml:space="preserve"> across </w:t>
      </w:r>
      <w:r w:rsidRPr="007E5EEE">
        <w:t xml:space="preserve">all </w:t>
      </w:r>
      <w:r w:rsidR="00F66278" w:rsidRPr="007E5EEE">
        <w:t>the Trinity Health ministries. Recreating these individual types of interfaces on a 20 million patient database would produce excessive interface errors</w:t>
      </w:r>
      <w:r w:rsidRPr="007E5EEE">
        <w:t xml:space="preserve">, </w:t>
      </w:r>
      <w:r w:rsidR="00F66278" w:rsidRPr="007E5EEE">
        <w:t xml:space="preserve">create a new safety </w:t>
      </w:r>
      <w:r w:rsidRPr="007E5EEE">
        <w:t>risk,</w:t>
      </w:r>
      <w:r w:rsidR="00F66278" w:rsidRPr="007E5EEE">
        <w:t xml:space="preserve"> and</w:t>
      </w:r>
      <w:r w:rsidR="00DF0272">
        <w:t xml:space="preserve"> would</w:t>
      </w:r>
      <w:r w:rsidR="00F66278" w:rsidRPr="007E5EEE">
        <w:t xml:space="preserve"> </w:t>
      </w:r>
      <w:r w:rsidRPr="007E5EEE">
        <w:t xml:space="preserve">quickly </w:t>
      </w:r>
      <w:r w:rsidR="00F66278" w:rsidRPr="007E5EEE">
        <w:t>become unmanageable.</w:t>
      </w:r>
    </w:p>
    <w:p w14:paraId="0BCF1FC8" w14:textId="797BE66B" w:rsidR="00456A57" w:rsidRPr="007E5EEE" w:rsidRDefault="00456A57" w:rsidP="00456A57">
      <w:pPr>
        <w:spacing w:line="360" w:lineRule="auto"/>
      </w:pPr>
      <w:r w:rsidRPr="007E5EEE">
        <w:t>The new system for results reporting will affect ambulatory radiology studies only and will not impact any of the radiology work performed in the hospital.</w:t>
      </w:r>
      <w:r w:rsidR="00B42D7F" w:rsidRPr="007E5EEE">
        <w:t xml:space="preserve"> </w:t>
      </w:r>
      <w:r w:rsidR="00B60528">
        <w:t>Any outpatient exams with c</w:t>
      </w:r>
      <w:r w:rsidR="00B42D7F" w:rsidRPr="007E5EEE">
        <w:t xml:space="preserve">ritical results will continue to be communicated </w:t>
      </w:r>
      <w:r w:rsidR="00B60528">
        <w:t xml:space="preserve">on a </w:t>
      </w:r>
      <w:r w:rsidR="003C6DB6">
        <w:t xml:space="preserve">stat </w:t>
      </w:r>
      <w:r w:rsidR="00B60528">
        <w:t xml:space="preserve">basis </w:t>
      </w:r>
      <w:r w:rsidR="00B42D7F" w:rsidRPr="007E5EEE">
        <w:t xml:space="preserve">per our </w:t>
      </w:r>
      <w:r w:rsidR="00DF0272">
        <w:t>existing</w:t>
      </w:r>
      <w:r w:rsidR="00B42D7F" w:rsidRPr="007E5EEE">
        <w:t xml:space="preserve"> </w:t>
      </w:r>
      <w:r w:rsidR="00B60528">
        <w:t>protocol</w:t>
      </w:r>
      <w:r w:rsidR="00DF0272">
        <w:t>s</w:t>
      </w:r>
      <w:r w:rsidR="00B42D7F" w:rsidRPr="007E5EEE">
        <w:t>.</w:t>
      </w:r>
    </w:p>
    <w:p w14:paraId="3D3BD8EE" w14:textId="37E0B821" w:rsidR="00456A57" w:rsidRDefault="007E5EEE" w:rsidP="00456A57">
      <w:pPr>
        <w:spacing w:line="360" w:lineRule="auto"/>
      </w:pPr>
      <w:r w:rsidRPr="007E5EEE">
        <w:t xml:space="preserve">Effective at Go Live </w:t>
      </w:r>
      <w:r>
        <w:t>on March 18</w:t>
      </w:r>
      <w:r w:rsidRPr="007E5EEE">
        <w:rPr>
          <w:vertAlign w:val="superscript"/>
        </w:rPr>
        <w:t>th</w:t>
      </w:r>
      <w:r>
        <w:t xml:space="preserve"> </w:t>
      </w:r>
      <w:r w:rsidRPr="007E5EEE">
        <w:t>when an</w:t>
      </w:r>
      <w:r w:rsidR="00B42D7F" w:rsidRPr="007E5EEE">
        <w:t xml:space="preserve"> </w:t>
      </w:r>
      <w:r w:rsidR="00456A57" w:rsidRPr="007E5EEE">
        <w:t>a</w:t>
      </w:r>
      <w:r w:rsidR="00B42D7F" w:rsidRPr="007E5EEE">
        <w:t>mbulatory</w:t>
      </w:r>
      <w:r w:rsidR="00456A57" w:rsidRPr="007E5EEE">
        <w:t xml:space="preserve"> radiology study is completed, the results will be electronically delivered to Epi</w:t>
      </w:r>
      <w:r w:rsidR="00AD7C3A" w:rsidRPr="007E5EEE">
        <w:t xml:space="preserve">c OnBase, a portal where outside reports arrive before distribution. The reports will then be indexed and matched to the original order and subsequently transmitted to the ordering providers in-basket. To facilitate this process Databank, a vendor with significant experience assisting Trinity Health </w:t>
      </w:r>
      <w:r w:rsidR="00E054BB" w:rsidRPr="007E5EEE">
        <w:t>ministry’s</w:t>
      </w:r>
      <w:r w:rsidR="00AD7C3A" w:rsidRPr="007E5EEE">
        <w:t xml:space="preserve"> performing these tasks, will be available to provide the technical assistance necessary to complete the indexing </w:t>
      </w:r>
      <w:r w:rsidR="00C67F5C">
        <w:t xml:space="preserve">and routing </w:t>
      </w:r>
      <w:r w:rsidR="00AD7C3A" w:rsidRPr="007E5EEE">
        <w:t>work. Specialized software is employed during this process to aid in sorting and routing the various reports which we estimate will allow turnaround times of 24 to 48 hours for most radiology study results</w:t>
      </w:r>
      <w:r w:rsidR="009F0BD8" w:rsidRPr="007E5EEE">
        <w:t xml:space="preserve">. </w:t>
      </w:r>
    </w:p>
    <w:p w14:paraId="04D4DFC6" w14:textId="0FA94457" w:rsidR="00CF7072" w:rsidRPr="007E5EEE" w:rsidRDefault="00CC6E54" w:rsidP="00456A57">
      <w:pPr>
        <w:spacing w:line="360" w:lineRule="auto"/>
      </w:pPr>
      <w:r>
        <w:t>C</w:t>
      </w:r>
      <w:r w:rsidR="00CF7072">
        <w:t>linicians</w:t>
      </w:r>
      <w:r>
        <w:t xml:space="preserve"> may</w:t>
      </w:r>
      <w:r w:rsidR="00CF7072">
        <w:t xml:space="preserve"> prefer to access and review the actual radiology images for themselves. This will still be possible but will require separate access to </w:t>
      </w:r>
      <w:r w:rsidR="00B60528">
        <w:t>i</w:t>
      </w:r>
      <w:r w:rsidR="00CF7072">
        <w:t xml:space="preserve">Connect. </w:t>
      </w:r>
      <w:r w:rsidR="00B60528">
        <w:t xml:space="preserve">Anyone currently accessing the iConnect portal </w:t>
      </w:r>
      <w:r w:rsidR="005B1391">
        <w:t xml:space="preserve">(iconnect.sjia.org) </w:t>
      </w:r>
      <w:r w:rsidR="00B60528">
        <w:t xml:space="preserve">should be able to follow their routine login path. Anyone </w:t>
      </w:r>
      <w:r>
        <w:t>wishing</w:t>
      </w:r>
      <w:r w:rsidR="00B60528">
        <w:t xml:space="preserve"> to establish new access to the portal </w:t>
      </w:r>
      <w:r>
        <w:t xml:space="preserve">should </w:t>
      </w:r>
      <w:r w:rsidR="00CA3388">
        <w:t>refer to the att</w:t>
      </w:r>
      <w:r w:rsidR="00BA4F83">
        <w:t>ached documents.</w:t>
      </w:r>
      <w:r w:rsidR="00156D34">
        <w:t xml:space="preserve"> Questions on iConnect should be directed to Lauren Bellotti (</w:t>
      </w:r>
      <w:hyperlink r:id="rId7" w:history="1">
        <w:r w:rsidR="00156D34">
          <w:rPr>
            <w:rStyle w:val="Hyperlink"/>
            <w:rFonts w:eastAsia="Times New Roman"/>
          </w:rPr>
          <w:t>LBELLOTTI@stjosephsimaging.com</w:t>
        </w:r>
      </w:hyperlink>
      <w:r w:rsidR="00156D34">
        <w:rPr>
          <w:rFonts w:eastAsia="Times New Roman"/>
        </w:rPr>
        <w:t>).</w:t>
      </w:r>
    </w:p>
    <w:p w14:paraId="03C52577" w14:textId="688C16BD" w:rsidR="009F0BD8" w:rsidRPr="007E5EEE" w:rsidRDefault="009F0BD8" w:rsidP="00456A57">
      <w:pPr>
        <w:spacing w:line="360" w:lineRule="auto"/>
      </w:pPr>
      <w:r w:rsidRPr="007E5EEE">
        <w:t xml:space="preserve">Our hope is that this will be a temporary solution while we work with our radiology colleagues to craft a long-term </w:t>
      </w:r>
      <w:r w:rsidR="00CF7072">
        <w:t>answer</w:t>
      </w:r>
      <w:r w:rsidRPr="007E5EEE">
        <w:t xml:space="preserve"> to the interface issues. We are optimistic that the plans in place will create a smooth transition as we pass through Go Live and beyond</w:t>
      </w:r>
      <w:r w:rsidR="00B42D7F" w:rsidRPr="007E5EEE">
        <w:t>. We will evaluate the process regularly and</w:t>
      </w:r>
      <w:r w:rsidRPr="007E5EEE">
        <w:t xml:space="preserve"> resolve any deficiencies as they arise. </w:t>
      </w:r>
    </w:p>
    <w:p w14:paraId="6E327CBD" w14:textId="77777777" w:rsidR="007E5EEE" w:rsidRPr="007E5EEE" w:rsidRDefault="009F0BD8" w:rsidP="00456A57">
      <w:pPr>
        <w:spacing w:line="360" w:lineRule="auto"/>
      </w:pPr>
      <w:r w:rsidRPr="007E5EEE">
        <w:lastRenderedPageBreak/>
        <w:t xml:space="preserve">We appreciate your support and patience as we work to continue providing the </w:t>
      </w:r>
      <w:r w:rsidR="00B42D7F" w:rsidRPr="007E5EEE">
        <w:t>high-quality</w:t>
      </w:r>
      <w:r w:rsidRPr="007E5EEE">
        <w:t xml:space="preserve"> </w:t>
      </w:r>
      <w:r w:rsidR="007E5EEE" w:rsidRPr="007E5EEE">
        <w:t xml:space="preserve">and timely </w:t>
      </w:r>
      <w:r w:rsidRPr="007E5EEE">
        <w:t xml:space="preserve">radiology services that all our clinicians </w:t>
      </w:r>
      <w:r w:rsidR="00B42D7F" w:rsidRPr="007E5EEE">
        <w:t xml:space="preserve">have come to expect. </w:t>
      </w:r>
    </w:p>
    <w:p w14:paraId="59A08FF6" w14:textId="1CA2F8CE" w:rsidR="00B42D7F" w:rsidRPr="007E5EEE" w:rsidRDefault="00B42D7F" w:rsidP="00456A57">
      <w:pPr>
        <w:spacing w:line="360" w:lineRule="auto"/>
      </w:pPr>
      <w:r w:rsidRPr="007E5EEE">
        <w:t xml:space="preserve">If you have any questions, please contact </w:t>
      </w:r>
      <w:r w:rsidR="00DF0272">
        <w:t xml:space="preserve">any </w:t>
      </w:r>
      <w:r w:rsidRPr="007E5EEE">
        <w:t>one of us.</w:t>
      </w:r>
    </w:p>
    <w:p w14:paraId="78FF8D42" w14:textId="19E3E86C" w:rsidR="00B42D7F" w:rsidRPr="007E5EEE" w:rsidRDefault="00B42D7F" w:rsidP="00456A57">
      <w:pPr>
        <w:spacing w:line="360" w:lineRule="auto"/>
      </w:pPr>
      <w:r w:rsidRPr="007E5EEE">
        <w:t>Sincerely,</w:t>
      </w:r>
    </w:p>
    <w:p w14:paraId="57582756" w14:textId="17F92D54" w:rsidR="00B42D7F" w:rsidRPr="007E5EEE" w:rsidRDefault="00B42D7F" w:rsidP="00B42D7F">
      <w:pPr>
        <w:spacing w:after="0" w:line="240" w:lineRule="auto"/>
      </w:pPr>
      <w:r w:rsidRPr="007E5EEE">
        <w:t>Austin Tsai, MD</w:t>
      </w:r>
    </w:p>
    <w:p w14:paraId="4D4CA769" w14:textId="5079B082" w:rsidR="00B42D7F" w:rsidRPr="007E5EEE" w:rsidRDefault="00B42D7F" w:rsidP="00B42D7F">
      <w:pPr>
        <w:spacing w:after="0" w:line="240" w:lineRule="auto"/>
      </w:pPr>
      <w:r w:rsidRPr="007E5EEE">
        <w:t>Medical Director for Informatics</w:t>
      </w:r>
    </w:p>
    <w:p w14:paraId="677539E6" w14:textId="77777777" w:rsidR="00AF3538" w:rsidRPr="007E5EEE" w:rsidRDefault="00AF3538" w:rsidP="00B42D7F">
      <w:pPr>
        <w:spacing w:after="0" w:line="240" w:lineRule="auto"/>
      </w:pPr>
    </w:p>
    <w:p w14:paraId="60939B66" w14:textId="6B867F42" w:rsidR="00B42D7F" w:rsidRPr="007E5EEE" w:rsidRDefault="00B42D7F" w:rsidP="00AF3538">
      <w:pPr>
        <w:spacing w:after="0" w:line="240" w:lineRule="auto"/>
      </w:pPr>
      <w:r w:rsidRPr="007E5EEE">
        <w:t>Mark Baesl, MD</w:t>
      </w:r>
    </w:p>
    <w:p w14:paraId="21CCFABE" w14:textId="62AE70AE" w:rsidR="00B42D7F" w:rsidRPr="007E5EEE" w:rsidRDefault="00B42D7F" w:rsidP="00AF3538">
      <w:pPr>
        <w:spacing w:after="0" w:line="240" w:lineRule="auto"/>
      </w:pPr>
      <w:r w:rsidRPr="007E5EEE">
        <w:t>Chair, Department of Radiology</w:t>
      </w:r>
    </w:p>
    <w:p w14:paraId="5925BFE4" w14:textId="77777777" w:rsidR="00AF3538" w:rsidRPr="007E5EEE" w:rsidRDefault="00AF3538" w:rsidP="00AF3538">
      <w:pPr>
        <w:spacing w:after="0" w:line="240" w:lineRule="auto"/>
      </w:pPr>
    </w:p>
    <w:p w14:paraId="0263B4BA" w14:textId="0ACDFD4B" w:rsidR="00B42D7F" w:rsidRPr="007E5EEE" w:rsidRDefault="00B42D7F" w:rsidP="00AF3538">
      <w:pPr>
        <w:spacing w:after="0" w:line="240" w:lineRule="auto"/>
      </w:pPr>
      <w:r w:rsidRPr="007E5EEE">
        <w:t>Philip Falcone</w:t>
      </w:r>
      <w:r w:rsidR="00AF3538" w:rsidRPr="007E5EEE">
        <w:t>,</w:t>
      </w:r>
      <w:r w:rsidRPr="007E5EEE">
        <w:t xml:space="preserve"> MD</w:t>
      </w:r>
    </w:p>
    <w:p w14:paraId="6892A0C1" w14:textId="1459F021" w:rsidR="00E12B47" w:rsidRPr="007E5EEE" w:rsidRDefault="00B42D7F" w:rsidP="00AF3538">
      <w:pPr>
        <w:spacing w:after="0" w:line="240" w:lineRule="auto"/>
      </w:pPr>
      <w:r w:rsidRPr="007E5EEE">
        <w:t>Chief Medical Officer</w:t>
      </w:r>
    </w:p>
    <w:sectPr w:rsidR="00E12B47" w:rsidRPr="007E5EEE" w:rsidSect="00AF353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1D04E" w14:textId="77777777" w:rsidR="007E5EEE" w:rsidRDefault="007E5EEE" w:rsidP="007E5EEE">
      <w:pPr>
        <w:spacing w:after="0" w:line="240" w:lineRule="auto"/>
      </w:pPr>
      <w:r>
        <w:separator/>
      </w:r>
    </w:p>
  </w:endnote>
  <w:endnote w:type="continuationSeparator" w:id="0">
    <w:p w14:paraId="50750E99" w14:textId="77777777" w:rsidR="007E5EEE" w:rsidRDefault="007E5EEE" w:rsidP="007E5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B98D5" w14:textId="77777777" w:rsidR="007E5EEE" w:rsidRDefault="007E5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18CE" w14:textId="77777777" w:rsidR="007E5EEE" w:rsidRDefault="007E5E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0D6F" w14:textId="77777777" w:rsidR="007E5EEE" w:rsidRDefault="007E5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ACADD" w14:textId="77777777" w:rsidR="007E5EEE" w:rsidRDefault="007E5EEE" w:rsidP="007E5EEE">
      <w:pPr>
        <w:spacing w:after="0" w:line="240" w:lineRule="auto"/>
      </w:pPr>
      <w:r>
        <w:separator/>
      </w:r>
    </w:p>
  </w:footnote>
  <w:footnote w:type="continuationSeparator" w:id="0">
    <w:p w14:paraId="1027F202" w14:textId="77777777" w:rsidR="007E5EEE" w:rsidRDefault="007E5EEE" w:rsidP="007E5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5F4F4" w14:textId="77777777" w:rsidR="007E5EEE" w:rsidRDefault="007E5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703273"/>
      <w:docPartObj>
        <w:docPartGallery w:val="Watermarks"/>
        <w:docPartUnique/>
      </w:docPartObj>
    </w:sdtPr>
    <w:sdtEndPr/>
    <w:sdtContent>
      <w:p w14:paraId="5E2DAF8E" w14:textId="36AC6736" w:rsidR="007E5EEE" w:rsidRDefault="00DF0272">
        <w:pPr>
          <w:pStyle w:val="Header"/>
        </w:pPr>
        <w:r>
          <w:rPr>
            <w:noProof/>
          </w:rPr>
          <w:pict w14:anchorId="1B5A2A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F76C" w14:textId="77777777" w:rsidR="007E5EEE" w:rsidRDefault="007E5E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7D0"/>
    <w:rsid w:val="00156D34"/>
    <w:rsid w:val="002C47D0"/>
    <w:rsid w:val="003A5F19"/>
    <w:rsid w:val="003C6DB6"/>
    <w:rsid w:val="00456A57"/>
    <w:rsid w:val="0059469E"/>
    <w:rsid w:val="005B1391"/>
    <w:rsid w:val="007E5EEE"/>
    <w:rsid w:val="009F0BD8"/>
    <w:rsid w:val="00AD7C3A"/>
    <w:rsid w:val="00AF3538"/>
    <w:rsid w:val="00B42D7F"/>
    <w:rsid w:val="00B60528"/>
    <w:rsid w:val="00BA4F83"/>
    <w:rsid w:val="00C67F5C"/>
    <w:rsid w:val="00CA3388"/>
    <w:rsid w:val="00CC6E54"/>
    <w:rsid w:val="00CF7072"/>
    <w:rsid w:val="00DF0272"/>
    <w:rsid w:val="00E054BB"/>
    <w:rsid w:val="00E12B47"/>
    <w:rsid w:val="00F66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703309"/>
  <w15:chartTrackingRefBased/>
  <w15:docId w15:val="{BF1285C1-1AB3-44C4-9925-3975B0DB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E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EEE"/>
  </w:style>
  <w:style w:type="paragraph" w:styleId="Footer">
    <w:name w:val="footer"/>
    <w:basedOn w:val="Normal"/>
    <w:link w:val="FooterChar"/>
    <w:uiPriority w:val="99"/>
    <w:unhideWhenUsed/>
    <w:rsid w:val="007E5E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EEE"/>
  </w:style>
  <w:style w:type="character" w:styleId="Hyperlink">
    <w:name w:val="Hyperlink"/>
    <w:basedOn w:val="DefaultParagraphFont"/>
    <w:uiPriority w:val="99"/>
    <w:semiHidden/>
    <w:unhideWhenUsed/>
    <w:rsid w:val="00156D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LBELLOTTI@stjosephsimaging.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Falcone</dc:creator>
  <cp:keywords/>
  <dc:description/>
  <cp:lastModifiedBy>Philip Falcone</cp:lastModifiedBy>
  <cp:revision>8</cp:revision>
  <dcterms:created xsi:type="dcterms:W3CDTF">2023-02-09T14:16:00Z</dcterms:created>
  <dcterms:modified xsi:type="dcterms:W3CDTF">2023-02-13T15:27:00Z</dcterms:modified>
</cp:coreProperties>
</file>